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C544FE" w14:textId="4A67EDD5" w:rsidR="00D81773" w:rsidRPr="00D81773" w:rsidRDefault="00D81773" w:rsidP="00D81773">
      <w:pPr>
        <w:jc w:val="center"/>
        <w:rPr>
          <w:rFonts w:ascii="Helvetica" w:hAnsi="Helvetica"/>
          <w:lang w:val="et-EE"/>
        </w:rPr>
      </w:pPr>
    </w:p>
    <w:p w14:paraId="60AB5012" w14:textId="77777777" w:rsidR="000F6FAE" w:rsidRPr="000F6FAE" w:rsidRDefault="000F6FAE" w:rsidP="000F6FAE">
      <w:pPr>
        <w:rPr>
          <w:rFonts w:ascii="Helvetica" w:hAnsi="Helvetica"/>
          <w:lang w:val="et-EE"/>
        </w:rPr>
      </w:pPr>
      <w:r w:rsidRPr="000F6FAE">
        <w:rPr>
          <w:rFonts w:ascii="Helvetica" w:hAnsi="Helvetica"/>
          <w:lang w:val="et-EE"/>
        </w:rPr>
        <w:t>Erkki Koort</w:t>
      </w:r>
    </w:p>
    <w:p w14:paraId="272BBA47" w14:textId="77777777" w:rsidR="000F6FAE" w:rsidRPr="000F6FAE" w:rsidRDefault="000F6FAE" w:rsidP="000F6FAE">
      <w:pPr>
        <w:rPr>
          <w:rFonts w:ascii="Helvetica" w:hAnsi="Helvetica"/>
          <w:lang w:val="et-EE"/>
        </w:rPr>
      </w:pPr>
      <w:r w:rsidRPr="000F6FAE">
        <w:rPr>
          <w:rFonts w:ascii="Helvetica" w:hAnsi="Helvetica"/>
          <w:lang w:val="et-EE"/>
        </w:rPr>
        <w:t>Siseministeerium</w:t>
      </w:r>
    </w:p>
    <w:p w14:paraId="5395F34F" w14:textId="77777777" w:rsidR="000F6FAE" w:rsidRPr="000F6FAE" w:rsidRDefault="000F6FAE" w:rsidP="000F6FAE">
      <w:pPr>
        <w:rPr>
          <w:rFonts w:ascii="Helvetica" w:hAnsi="Helvetica"/>
          <w:lang w:val="et-EE"/>
        </w:rPr>
      </w:pPr>
      <w:r w:rsidRPr="000F6FAE">
        <w:rPr>
          <w:rFonts w:ascii="Helvetica" w:hAnsi="Helvetica"/>
          <w:lang w:val="et-EE"/>
        </w:rPr>
        <w:t>Pikk 61</w:t>
      </w:r>
    </w:p>
    <w:p w14:paraId="3AA3FC69" w14:textId="77777777" w:rsidR="000F6FAE" w:rsidRPr="000F6FAE" w:rsidRDefault="000F6FAE" w:rsidP="000F6FAE">
      <w:pPr>
        <w:rPr>
          <w:rFonts w:ascii="Helvetica" w:hAnsi="Helvetica"/>
          <w:lang w:val="et-EE"/>
        </w:rPr>
      </w:pPr>
      <w:r w:rsidRPr="000F6FAE">
        <w:rPr>
          <w:rFonts w:ascii="Helvetica" w:hAnsi="Helvetica"/>
          <w:lang w:val="et-EE"/>
        </w:rPr>
        <w:t>15065 TALLINN</w:t>
      </w:r>
    </w:p>
    <w:p w14:paraId="1DF47B7F" w14:textId="77777777" w:rsidR="00D81773" w:rsidRPr="00D81773" w:rsidRDefault="00D81773" w:rsidP="00D81773">
      <w:pPr>
        <w:rPr>
          <w:rFonts w:ascii="Helvetica" w:hAnsi="Helvetica"/>
          <w:lang w:val="et-EE"/>
        </w:rPr>
      </w:pPr>
    </w:p>
    <w:p w14:paraId="47328BF5" w14:textId="431DB80E" w:rsidR="00D81773" w:rsidRPr="00D81773" w:rsidRDefault="007211F4" w:rsidP="00D81773">
      <w:pPr>
        <w:jc w:val="right"/>
        <w:rPr>
          <w:rFonts w:ascii="Helvetica" w:hAnsi="Helvetica"/>
          <w:lang w:val="et-EE"/>
        </w:rPr>
      </w:pPr>
      <w:r>
        <w:rPr>
          <w:rFonts w:ascii="Helvetica" w:hAnsi="Helvetica"/>
          <w:lang w:val="et-EE"/>
        </w:rPr>
        <w:t>21</w:t>
      </w:r>
      <w:bookmarkStart w:id="0" w:name="_GoBack"/>
      <w:bookmarkEnd w:id="0"/>
      <w:r w:rsidR="00D81773" w:rsidRPr="00D81773">
        <w:rPr>
          <w:rFonts w:ascii="Helvetica" w:hAnsi="Helvetica"/>
          <w:lang w:val="et-EE"/>
        </w:rPr>
        <w:t>.05.2018</w:t>
      </w:r>
    </w:p>
    <w:p w14:paraId="79300127" w14:textId="77777777" w:rsidR="00D81773" w:rsidRDefault="00D81773" w:rsidP="00D81773">
      <w:pPr>
        <w:rPr>
          <w:rFonts w:ascii="Helvetica" w:hAnsi="Helvetica"/>
          <w:lang w:val="et-EE"/>
        </w:rPr>
      </w:pPr>
    </w:p>
    <w:p w14:paraId="41A93C7D" w14:textId="77777777" w:rsidR="00D81773" w:rsidRPr="00D81773" w:rsidRDefault="00D81773" w:rsidP="00D81773">
      <w:pPr>
        <w:tabs>
          <w:tab w:val="left" w:pos="1820"/>
        </w:tabs>
        <w:rPr>
          <w:rFonts w:ascii="Helvetica" w:hAnsi="Helvetica"/>
          <w:lang w:val="et-EE"/>
        </w:rPr>
      </w:pPr>
    </w:p>
    <w:p w14:paraId="1482630D" w14:textId="77777777" w:rsidR="00D81773" w:rsidRPr="00D81773" w:rsidRDefault="00D81773" w:rsidP="00D81773">
      <w:pPr>
        <w:rPr>
          <w:rFonts w:ascii="Helvetica" w:hAnsi="Helvetica"/>
          <w:b/>
          <w:sz w:val="28"/>
          <w:szCs w:val="28"/>
          <w:lang w:val="et-EE"/>
        </w:rPr>
      </w:pPr>
      <w:r w:rsidRPr="00D81773">
        <w:rPr>
          <w:rFonts w:ascii="Helvetica" w:hAnsi="Helvetica"/>
          <w:b/>
          <w:sz w:val="28"/>
          <w:szCs w:val="28"/>
          <w:lang w:val="et-EE"/>
        </w:rPr>
        <w:t>Avaldus toetuslepingu AMIF2017-3 lisa 1 ja 2 muutmiseks </w:t>
      </w:r>
    </w:p>
    <w:p w14:paraId="691EA2D1" w14:textId="77777777" w:rsidR="00D81773" w:rsidRPr="00D81773" w:rsidRDefault="00D81773" w:rsidP="00D81773">
      <w:pPr>
        <w:rPr>
          <w:rFonts w:ascii="Helvetica" w:hAnsi="Helvetica"/>
          <w:lang w:val="et-EE"/>
        </w:rPr>
      </w:pPr>
    </w:p>
    <w:p w14:paraId="57591580" w14:textId="77777777" w:rsidR="00D81773" w:rsidRPr="00D81773" w:rsidRDefault="00D81773" w:rsidP="00D81773">
      <w:pPr>
        <w:rPr>
          <w:rFonts w:ascii="Helvetica" w:hAnsi="Helvetica"/>
          <w:lang w:val="et-EE"/>
        </w:rPr>
      </w:pPr>
      <w:r w:rsidRPr="00D81773">
        <w:rPr>
          <w:rFonts w:ascii="Helvetica" w:hAnsi="Helvetica"/>
          <w:lang w:val="et-EE"/>
        </w:rPr>
        <w:t xml:space="preserve">Palume teha MTÜ Eesti Pagulasabi poolt rakendatavasse Varjupaiga-, Rände- ja Integratsioonifondi projekti nr AMIF2017-3 </w:t>
      </w:r>
      <w:r>
        <w:rPr>
          <w:rFonts w:ascii="Helvetica" w:hAnsi="Helvetica"/>
          <w:lang w:val="et-EE"/>
        </w:rPr>
        <w:t>“</w:t>
      </w:r>
      <w:r w:rsidRPr="00D81773">
        <w:rPr>
          <w:rFonts w:ascii="Helvetica" w:hAnsi="Helvetica"/>
          <w:b/>
          <w:bCs/>
          <w:lang w:val="et-EE"/>
        </w:rPr>
        <w:t>Saame tuttavaks! Kohaliku tasandi koostööüritused rahvusvahelise kaitse valdkonnas</w:t>
      </w:r>
      <w:r>
        <w:rPr>
          <w:rFonts w:ascii="Helvetica" w:hAnsi="Helvetica"/>
          <w:lang w:val="et-EE"/>
        </w:rPr>
        <w:t>”</w:t>
      </w:r>
      <w:r w:rsidRPr="00D81773">
        <w:rPr>
          <w:rFonts w:ascii="Helvetica" w:hAnsi="Helvetica"/>
          <w:lang w:val="et-EE"/>
        </w:rPr>
        <w:t xml:space="preserve"> tegevus- ja ajakavasse ning eelarvesse järgmised muudatused:</w:t>
      </w:r>
    </w:p>
    <w:p w14:paraId="0F9AA6B8" w14:textId="77777777" w:rsidR="00D81773" w:rsidRPr="00D81773" w:rsidRDefault="00D81773" w:rsidP="00D81773">
      <w:pPr>
        <w:rPr>
          <w:rFonts w:ascii="Helvetica" w:hAnsi="Helvetica"/>
          <w:lang w:val="et-EE"/>
        </w:rPr>
      </w:pPr>
    </w:p>
    <w:p w14:paraId="3AFAA4CE" w14:textId="77777777" w:rsidR="00D81773" w:rsidRPr="00D81773" w:rsidRDefault="00D81773" w:rsidP="00D81773">
      <w:pPr>
        <w:numPr>
          <w:ilvl w:val="0"/>
          <w:numId w:val="1"/>
        </w:numPr>
        <w:rPr>
          <w:rFonts w:ascii="Helvetica" w:hAnsi="Helvetica"/>
          <w:lang w:val="et-EE"/>
        </w:rPr>
      </w:pPr>
      <w:r w:rsidRPr="00D81773">
        <w:rPr>
          <w:rFonts w:ascii="Helvetica" w:hAnsi="Helvetica"/>
          <w:lang w:val="et-EE"/>
        </w:rPr>
        <w:t>Pikendada projekti tegevus- ja ajakavas esimese ürituse tsükli pikkust (esialgne pikkus: detsember 2017- aprill 2018) detsembrist 2017 juunini 2018 ning ürituste vaheanalüüsi toimumiskuud juuniks 2018 (esialgne vaheanalüüsi toimumiskuu: aprill 2018). Samuti muuta vastavalt ürituste teise tsükli alguskuud juuniks 2018 (esialgne teise tsükli alguskuu: mai 2018). Muutused on tingitud nihkest ürituste ajakavas.</w:t>
      </w:r>
    </w:p>
    <w:p w14:paraId="3C914302" w14:textId="77777777" w:rsidR="00D81773" w:rsidRPr="00D81773" w:rsidRDefault="00D81773" w:rsidP="00D81773">
      <w:pPr>
        <w:numPr>
          <w:ilvl w:val="0"/>
          <w:numId w:val="1"/>
        </w:numPr>
        <w:rPr>
          <w:rFonts w:ascii="Helvetica" w:hAnsi="Helvetica"/>
          <w:lang w:val="et-EE"/>
        </w:rPr>
      </w:pPr>
      <w:r w:rsidRPr="00D81773">
        <w:rPr>
          <w:rFonts w:ascii="Helvetica" w:hAnsi="Helvetica"/>
          <w:lang w:val="et-EE"/>
        </w:rPr>
        <w:t>Muuta projekti eelarves eelarverea nr 2.1 „Eeldame, et ühele üritusele läheb keskmiselt (Tallinnast või Tartust) 4 inimest seda korraldama ja läbi viima. Keskmiselt arvestame piletihinnaks 20 eurot edasi-tagasi ühe inimese kohta. Kokku on läbiviijate transpordikulu ühe ürituse kohta seega 4*20 = 80 eurot. Kokku korraldatakse projektiperioodil 45 üritust. Projektimeeskonna liikmed võivad lähetuskulusid kasutada ka nt projektikoosolekutel osalemiseks” sõnastust ning asendada see sõnastusega: „ Eeldame, et ühele üritusele läheb keskmiselt (Tallinnast või Tartust) 4 inimest seda korraldama ja läbi viima. Keskmiselt arvestame piletihinnaks 20 eurot edasi-tagasi ühe inimese kohta. Kokku on läbiviijate transpordikulu ühe ürituse kohta seega 4*20 = 80 eurot. Kokku korraldatakse projektiperioodil 45 üritust. Projektimeeskonna liikmed võivad lähetuskulusid kasutada ka nt projektikoosolekutel osalemiseks. Ülejäänud 675 eurot (45*15) katavad transpordikulud kaugematesse maakondadesse (näiteks: Hiiumaa, Saaremaa) ning transpordikulud selleks, et enne ürituste toimumist ruumid üle vaadata”. Selleks tõstame kulurealt 4.2 „Infomaterjalide trükk” 675 eurot antud eelarvereale.  Muudatus on tingitud sellest, et osadesse maakondadesse reisimine nõuab suuremat transpordikulude eelarvet ning paljudes maakondades tuleb enne ürituse läbiviimist vähemalt üks kord isiklikult kohale tulla, et ürituse toimumise ruumid üle vaadata.</w:t>
      </w:r>
    </w:p>
    <w:p w14:paraId="2BC48B34" w14:textId="77777777" w:rsidR="00D81773" w:rsidRPr="00D81773" w:rsidRDefault="00D81773" w:rsidP="00D81773">
      <w:pPr>
        <w:numPr>
          <w:ilvl w:val="0"/>
          <w:numId w:val="1"/>
        </w:numPr>
        <w:rPr>
          <w:rFonts w:ascii="Helvetica" w:hAnsi="Helvetica"/>
          <w:lang w:val="et-EE"/>
        </w:rPr>
      </w:pPr>
      <w:r w:rsidRPr="00D81773">
        <w:rPr>
          <w:rFonts w:ascii="Helvetica" w:hAnsi="Helvetica"/>
          <w:lang w:val="et-EE"/>
        </w:rPr>
        <w:t xml:space="preserve">Muuta kulu 3.1 „Telk” nimetust ja detailse kirjelduse „Eeldame, et projekti jooksul oleme väliüritustel ligikaudu 15 korda ning orienteeruvalt on üheks korraks telgirent koos paigaldusega 90 eurot, mis teeks kokku orienteeruvalt 15*90=1350. Selle asemel planeerime 1100 eurot selleks, et osta Pagulasabile ja JMK-le ürituste läbiviimiseks messitelk ja muud vajaminevat püsiinventari (toolid, lauad jne)” sõnastust ning asendada see nimetusega </w:t>
      </w:r>
      <w:r w:rsidRPr="00D81773">
        <w:rPr>
          <w:rFonts w:ascii="Helvetica" w:hAnsi="Helvetica"/>
          <w:lang w:val="et-EE"/>
        </w:rPr>
        <w:lastRenderedPageBreak/>
        <w:t>„Seadmed” ja sõnastusega „Eeldame, et projekti jooksul oleme väliüritustel ligikaudu 15 korda ning orienteeruvalt on üheks korraks telgirent koos paigaldusega 90 eurot, mis teeks kokku orienteeruvalt 15*90=1350. Selle asemel planeerime 1100 eurot selleks, et osta Pagulasabile ja JMK-le ürituste läbiviimiseks messitelk ja muud vajaminevat püsiinventari (toolid, lauad jne). Kui telgi rentimine osutub otstarbekamaks ehk siis kui telki läheb vaja vähem kui 15 korda, siis kasutatakse antud summat telgi rentimiseks. Ülejäänud summa kulub muu töötubadeks vajaliku materjali soetamiseks (peeglid, kokamütsid, potid, kulbid, köögitarvikud, kontoritarbed, käsitöötarbed)“. Kirjelduse muudatus on tingitud sellest, et paljudel üritustel ei pruugi telki vaja minna, samas kui mitmetel üritustel on vaja osta lisainventaar töötubade sujuvamaks läbiviimiseks. </w:t>
      </w:r>
    </w:p>
    <w:p w14:paraId="2E1D1DD0" w14:textId="77777777" w:rsidR="00D81773" w:rsidRPr="00D81773" w:rsidRDefault="00D81773" w:rsidP="00D81773">
      <w:pPr>
        <w:numPr>
          <w:ilvl w:val="0"/>
          <w:numId w:val="1"/>
        </w:numPr>
        <w:rPr>
          <w:rFonts w:ascii="Helvetica" w:hAnsi="Helvetica"/>
          <w:lang w:val="et-EE"/>
        </w:rPr>
      </w:pPr>
      <w:r w:rsidRPr="00D81773">
        <w:rPr>
          <w:rFonts w:ascii="Helvetica" w:hAnsi="Helvetica"/>
          <w:lang w:val="et-EE"/>
        </w:rPr>
        <w:t>Muuta eelarverea 4.2  esialgset infomaterjalide kogust – 1700 tükki – 1750 tükiks ja vähendada eelarverea esialgset summat (4250 eurot) 280 euroks. Muudatus on tingitud sellest, et projekti infomaterjalid koosnevad 5 erinevast postkaardist. Igat postkaarti trükitakse 350 tükki, kokku trükitakse niisiis 1750 (350*5) postkaarti. Postkaartide trüki kogumaksumus oli 112.8 eurot (koos käibemaksuga). Infomaterjalide trükiks otsustati jätta 167.2 eurot (280-112.8=167.2), juhul, kui tekib vajadus infomaterjale juurde trükkida. Ülejäänud summa jaotatakse kuluridade 2.1, 4.3 ja 5.1 vahel.</w:t>
      </w:r>
    </w:p>
    <w:p w14:paraId="2E0D78D3" w14:textId="77777777" w:rsidR="00D81773" w:rsidRPr="00D81773" w:rsidRDefault="00D81773" w:rsidP="00D81773">
      <w:pPr>
        <w:numPr>
          <w:ilvl w:val="0"/>
          <w:numId w:val="1"/>
        </w:numPr>
        <w:rPr>
          <w:rFonts w:ascii="Helvetica" w:hAnsi="Helvetica"/>
          <w:lang w:val="et-EE"/>
        </w:rPr>
      </w:pPr>
      <w:r w:rsidRPr="00D81773">
        <w:rPr>
          <w:rFonts w:ascii="Helvetica" w:hAnsi="Helvetica"/>
          <w:lang w:val="et-EE"/>
        </w:rPr>
        <w:t>Eemaldada kulurida 4.3 „Roll-up’id“. Muudatus on tingitud sellest, et MTÜ Eesti Pagulasabi sai projekti roll-up'i annetusena ning JMK ja Pagulasabi otsustasid kasutada ühte roll-up'i, mistõttu antud kulureal projekti jooksul kulusid ei teki.</w:t>
      </w:r>
    </w:p>
    <w:p w14:paraId="55E0FC56" w14:textId="77777777" w:rsidR="00D81773" w:rsidRPr="00D81773" w:rsidRDefault="00D81773" w:rsidP="00D81773">
      <w:pPr>
        <w:numPr>
          <w:ilvl w:val="0"/>
          <w:numId w:val="1"/>
        </w:numPr>
        <w:rPr>
          <w:rFonts w:ascii="Helvetica" w:hAnsi="Helvetica"/>
          <w:lang w:val="et-EE"/>
        </w:rPr>
      </w:pPr>
      <w:r w:rsidRPr="00D81773">
        <w:rPr>
          <w:rFonts w:ascii="Helvetica" w:hAnsi="Helvetica"/>
          <w:lang w:val="et-EE"/>
        </w:rPr>
        <w:t>Lisada projekti eelarvesse uus kulurida 4.3 – „Plakatite trükk ja disain” – sõnastusega „Eeldame, et plakatite disaini ja trükkimist läheb vaja umbes 35 üritusel. Plakati disaini maksumus on umbes 50 eurot (50*35 = 1750). Koos käibemaksu ning plakatite vajalikus koguses trükkimisega, kulub iga ürituse plakatite peale umbes 70 eurot (70*35 = 2450 eurot)”. Muudatus on tingitud sellest, et paljudes ürituste toimumiskohtades, eriti väiksemates linnades, on plakatid üheks tõhusamaks vahendiks ürituste reklaamimiseks. Esialgses eelarves ei olnud plakatite kasutamine ette nähtud. Plakatite disainiks ja trükiks vajalik summa (2450 eurot) saadakse infomaterjalide trükist (eelarverida 4.2) üle jäänud summast.</w:t>
      </w:r>
    </w:p>
    <w:p w14:paraId="333D463C" w14:textId="77777777" w:rsidR="00D81773" w:rsidRPr="00D81773" w:rsidRDefault="00D81773" w:rsidP="00D81773">
      <w:pPr>
        <w:numPr>
          <w:ilvl w:val="0"/>
          <w:numId w:val="1"/>
        </w:numPr>
        <w:rPr>
          <w:rFonts w:ascii="Helvetica" w:hAnsi="Helvetica"/>
          <w:lang w:val="et-EE"/>
        </w:rPr>
      </w:pPr>
      <w:r w:rsidRPr="00D81773">
        <w:rPr>
          <w:rFonts w:ascii="Helvetica" w:hAnsi="Helvetica"/>
          <w:lang w:val="et-EE"/>
        </w:rPr>
        <w:t>Muuta projekti kulurea 5.1 kirjeldust „Ühte töötuba viib läbi 1-2 inimest, igal üritusel viiakse läbi keskmiselt 2 töötuba. Töötubade läbiviijate netotasu on 50 eurot/töötuba, s.o tööandjakulu 87 eurot/töötuba. Keskmiselt arvestame, et töötube viib läbi kokku 3 inimest igal üritusel, s.o palgafond 3*87 = 261 eurot inimese kohta. Töötube viivad läbi Ethical Links/Rahvusvaheline Maja ning Eesti Pagulasabi. Ethical Links viib läbi umbes 2/3 töötubadest, s.t summas ca 7830 EUR, ülejäänud viib läbi Eesti Pagulasabi, s.t summas ca 3915 EUR” ning asendada see kirjeldusega: „Ühte töötuba viib läbi 1-2 inimest, igal üritusel viiakse läbi keskmiselt 2 töötuba. Töötubade läbiviijate netotasu on 54.75 eurot/töötuba, s.o tööandjakulu 94 eurot/töötuba. Keskmiselt arvestame, et töötube viib läbi kokku 3 inimest igal üritusel, s.o palgafond 3*94 = 282 eurot inimese kohta. Umbes poolte ürituste töötube (20-25 üritust) viib läbi Ethical Links/Rahvusvaheline maja”. Suurendada kulurea 5.1 summat 945 euro võrra (12 690 euroks). Töötubadeks vajaliku summa suurendamine on tingitud sellest, et osadel üritustel on töötubade läbiviimiskulud suuremad, kui algselt ette nähtud (näiteks, kui töötuba viib käsunduslepingu alusel keegi teine isik). Lõplik töötubade läbiviimiseks mõeldud summa (11745 + 945 = 12690) on saadud infomaterjalide trükist ülejäänud summast (eelarverida 4.2) ning roll</w:t>
      </w:r>
      <w:r>
        <w:rPr>
          <w:rFonts w:ascii="Helvetica" w:hAnsi="Helvetica"/>
          <w:lang w:val="et-EE"/>
        </w:rPr>
        <w:t>-</w:t>
      </w:r>
      <w:r w:rsidRPr="00D81773">
        <w:rPr>
          <w:rFonts w:ascii="Helvetica" w:hAnsi="Helvetica"/>
          <w:lang w:val="et-EE"/>
        </w:rPr>
        <w:t>up'idele mõeldud summast (854 + 100 = 954 eurot).</w:t>
      </w:r>
    </w:p>
    <w:p w14:paraId="50BC4137" w14:textId="77777777" w:rsidR="00D81773" w:rsidRPr="00D81773" w:rsidRDefault="00D81773" w:rsidP="00D81773">
      <w:pPr>
        <w:rPr>
          <w:rFonts w:ascii="Helvetica" w:hAnsi="Helvetica"/>
          <w:lang w:val="et-EE"/>
        </w:rPr>
      </w:pPr>
    </w:p>
    <w:p w14:paraId="611EB784" w14:textId="77777777" w:rsidR="00D81773" w:rsidRPr="00D81773" w:rsidRDefault="00D81773" w:rsidP="00D81773">
      <w:pPr>
        <w:rPr>
          <w:rFonts w:ascii="Helvetica" w:hAnsi="Helvetica"/>
          <w:lang w:val="et-EE"/>
        </w:rPr>
      </w:pPr>
      <w:r w:rsidRPr="00D81773">
        <w:rPr>
          <w:rFonts w:ascii="Helvetica" w:hAnsi="Helvetica"/>
          <w:lang w:val="et-EE"/>
        </w:rPr>
        <w:t>Käesolevale avaldusele on lisatud muudetud projekti tegevus- ja ajakava (Lisa 1) ning projekti eelarve prognoos (Lisa 2). Taotleme eelarve muudatust alates 1. aprillist</w:t>
      </w:r>
      <w:r>
        <w:rPr>
          <w:rFonts w:ascii="Helvetica" w:hAnsi="Helvetica"/>
          <w:lang w:val="et-EE"/>
        </w:rPr>
        <w:t> </w:t>
      </w:r>
      <w:r w:rsidRPr="00D81773">
        <w:rPr>
          <w:rFonts w:ascii="Helvetica" w:hAnsi="Helvetica"/>
          <w:lang w:val="et-EE"/>
        </w:rPr>
        <w:t>2018. </w:t>
      </w:r>
    </w:p>
    <w:p w14:paraId="7273294D" w14:textId="77777777" w:rsidR="00D81773" w:rsidRPr="00D81773" w:rsidRDefault="00D81773" w:rsidP="00D81773">
      <w:pPr>
        <w:rPr>
          <w:rFonts w:ascii="Helvetica" w:hAnsi="Helvetica"/>
          <w:lang w:val="et-EE"/>
        </w:rPr>
      </w:pPr>
    </w:p>
    <w:p w14:paraId="470473D2" w14:textId="77777777" w:rsidR="00D81773" w:rsidRPr="00D81773" w:rsidRDefault="00D81773" w:rsidP="00D81773">
      <w:pPr>
        <w:rPr>
          <w:rFonts w:ascii="Helvetica" w:hAnsi="Helvetica"/>
          <w:lang w:val="et-EE"/>
        </w:rPr>
      </w:pPr>
      <w:r w:rsidRPr="00D81773">
        <w:rPr>
          <w:rFonts w:ascii="Helvetica" w:hAnsi="Helvetica"/>
          <w:lang w:val="et-EE"/>
        </w:rPr>
        <w:t>Projekti eelarve kogusumma muudatustest tulenevalt ei muutu.</w:t>
      </w:r>
    </w:p>
    <w:p w14:paraId="10DC1B14" w14:textId="77777777" w:rsidR="00D81773" w:rsidRPr="00D81773" w:rsidRDefault="00D81773" w:rsidP="00D81773">
      <w:pPr>
        <w:rPr>
          <w:rFonts w:ascii="Helvetica" w:hAnsi="Helvetica"/>
          <w:lang w:val="et-EE"/>
        </w:rPr>
      </w:pPr>
    </w:p>
    <w:p w14:paraId="6707954C" w14:textId="77777777" w:rsidR="00D81773" w:rsidRPr="00D81773" w:rsidRDefault="00D81773" w:rsidP="00D81773">
      <w:pPr>
        <w:rPr>
          <w:rFonts w:ascii="Helvetica" w:hAnsi="Helvetica"/>
          <w:lang w:val="et-EE"/>
        </w:rPr>
      </w:pPr>
    </w:p>
    <w:p w14:paraId="28F765F1" w14:textId="77777777" w:rsidR="00D81773" w:rsidRPr="00D81773" w:rsidRDefault="00D81773" w:rsidP="00D81773">
      <w:pPr>
        <w:rPr>
          <w:rFonts w:ascii="Helvetica" w:hAnsi="Helvetica"/>
          <w:lang w:val="et-EE"/>
        </w:rPr>
      </w:pPr>
    </w:p>
    <w:p w14:paraId="360EA684" w14:textId="77777777" w:rsidR="00D81773" w:rsidRPr="00D81773" w:rsidRDefault="00D81773" w:rsidP="00D81773">
      <w:pPr>
        <w:rPr>
          <w:rFonts w:ascii="Helvetica" w:hAnsi="Helvetica"/>
          <w:lang w:val="et-EE"/>
        </w:rPr>
      </w:pPr>
      <w:r w:rsidRPr="00D81773">
        <w:rPr>
          <w:rFonts w:ascii="Helvetica" w:hAnsi="Helvetica"/>
          <w:lang w:val="et-EE"/>
        </w:rPr>
        <w:t>Lugupidamisega</w:t>
      </w:r>
    </w:p>
    <w:p w14:paraId="6B16F93B" w14:textId="77777777" w:rsidR="00D81773" w:rsidRPr="00D81773" w:rsidRDefault="00D81773" w:rsidP="00D81773">
      <w:pPr>
        <w:rPr>
          <w:rFonts w:ascii="Helvetica" w:hAnsi="Helvetica"/>
          <w:lang w:val="et-EE"/>
        </w:rPr>
      </w:pPr>
    </w:p>
    <w:p w14:paraId="6B64401F" w14:textId="77777777" w:rsidR="00D81773" w:rsidRPr="00D81773" w:rsidRDefault="00D81773" w:rsidP="00D81773">
      <w:pPr>
        <w:rPr>
          <w:rFonts w:ascii="Helvetica" w:hAnsi="Helvetica"/>
          <w:lang w:val="et-EE"/>
        </w:rPr>
      </w:pPr>
      <w:r w:rsidRPr="00D81773">
        <w:rPr>
          <w:rFonts w:ascii="Helvetica" w:hAnsi="Helvetica"/>
          <w:lang w:val="et-EE"/>
        </w:rPr>
        <w:t>Eero Janson</w:t>
      </w:r>
    </w:p>
    <w:p w14:paraId="7FFCD07B" w14:textId="77777777" w:rsidR="00D81773" w:rsidRPr="00D81773" w:rsidRDefault="00D81773" w:rsidP="00D81773">
      <w:pPr>
        <w:rPr>
          <w:rFonts w:ascii="Helvetica" w:hAnsi="Helvetica"/>
          <w:lang w:val="et-EE"/>
        </w:rPr>
      </w:pPr>
      <w:r w:rsidRPr="00D81773">
        <w:rPr>
          <w:rFonts w:ascii="Helvetica" w:hAnsi="Helvetica"/>
          <w:lang w:val="et-EE"/>
        </w:rPr>
        <w:t>Juhataja</w:t>
      </w:r>
    </w:p>
    <w:p w14:paraId="20D6FC31" w14:textId="77777777" w:rsidR="00D81773" w:rsidRDefault="00D81773" w:rsidP="00D81773">
      <w:pPr>
        <w:rPr>
          <w:rFonts w:ascii="Helvetica" w:hAnsi="Helvetica"/>
          <w:lang w:val="et-EE"/>
        </w:rPr>
      </w:pPr>
    </w:p>
    <w:p w14:paraId="7295A0DD" w14:textId="77777777" w:rsidR="00D81773" w:rsidRPr="00D81773" w:rsidRDefault="00D81773" w:rsidP="00D81773">
      <w:pPr>
        <w:rPr>
          <w:rFonts w:ascii="Helvetica" w:hAnsi="Helvetica"/>
          <w:lang w:val="et-EE"/>
        </w:rPr>
      </w:pPr>
      <w:r w:rsidRPr="00D81773">
        <w:rPr>
          <w:rFonts w:ascii="Helvetica" w:hAnsi="Helvetica"/>
          <w:lang w:val="et-EE"/>
        </w:rPr>
        <w:t>/allkirjastatud digitaalselt/</w:t>
      </w:r>
    </w:p>
    <w:p w14:paraId="71493FE9" w14:textId="77777777" w:rsidR="00D81773" w:rsidRDefault="00D81773" w:rsidP="00D81773">
      <w:pPr>
        <w:rPr>
          <w:rFonts w:ascii="Helvetica" w:hAnsi="Helvetica"/>
          <w:lang w:val="et-EE"/>
        </w:rPr>
      </w:pPr>
    </w:p>
    <w:p w14:paraId="2225B0C7" w14:textId="77777777" w:rsidR="00D81773" w:rsidRPr="00D81773" w:rsidRDefault="00D81773" w:rsidP="00D81773">
      <w:pPr>
        <w:rPr>
          <w:rFonts w:ascii="Helvetica" w:hAnsi="Helvetica"/>
          <w:lang w:val="et-EE"/>
        </w:rPr>
      </w:pPr>
    </w:p>
    <w:p w14:paraId="1AFB81C3" w14:textId="77777777" w:rsidR="00D81773" w:rsidRPr="00D81773" w:rsidRDefault="00D81773" w:rsidP="00D81773">
      <w:pPr>
        <w:rPr>
          <w:rFonts w:ascii="Helvetica" w:hAnsi="Helvetica"/>
          <w:lang w:val="et-EE"/>
        </w:rPr>
      </w:pPr>
    </w:p>
    <w:p w14:paraId="3DADC38C" w14:textId="77777777" w:rsidR="00D81773" w:rsidRPr="00D81773" w:rsidRDefault="00D81773" w:rsidP="00D81773">
      <w:pPr>
        <w:rPr>
          <w:rFonts w:ascii="Helvetica" w:hAnsi="Helvetica"/>
          <w:lang w:val="et-EE"/>
        </w:rPr>
      </w:pPr>
      <w:r w:rsidRPr="00D81773">
        <w:rPr>
          <w:rFonts w:ascii="Helvetica" w:hAnsi="Helvetica"/>
          <w:lang w:val="et-EE"/>
        </w:rPr>
        <w:t>Lisad: </w:t>
      </w:r>
    </w:p>
    <w:p w14:paraId="4E33A40E" w14:textId="77777777" w:rsidR="00D81773" w:rsidRPr="00D81773" w:rsidRDefault="00D81773" w:rsidP="00D81773">
      <w:pPr>
        <w:numPr>
          <w:ilvl w:val="0"/>
          <w:numId w:val="2"/>
        </w:numPr>
        <w:rPr>
          <w:rFonts w:ascii="Helvetica" w:hAnsi="Helvetica"/>
          <w:lang w:val="et-EE"/>
        </w:rPr>
      </w:pPr>
      <w:r w:rsidRPr="00D81773">
        <w:rPr>
          <w:rFonts w:ascii="Helvetica" w:hAnsi="Helvetica"/>
          <w:lang w:val="et-EE"/>
        </w:rPr>
        <w:t>Projekti tegevus- ja ajakava</w:t>
      </w:r>
    </w:p>
    <w:p w14:paraId="2E2990E4" w14:textId="77777777" w:rsidR="00D81773" w:rsidRPr="00D81773" w:rsidRDefault="00D81773" w:rsidP="00D81773">
      <w:pPr>
        <w:numPr>
          <w:ilvl w:val="0"/>
          <w:numId w:val="2"/>
        </w:numPr>
        <w:rPr>
          <w:rFonts w:ascii="Helvetica" w:hAnsi="Helvetica"/>
          <w:lang w:val="et-EE"/>
        </w:rPr>
      </w:pPr>
      <w:r w:rsidRPr="00D81773">
        <w:rPr>
          <w:rFonts w:ascii="Helvetica" w:hAnsi="Helvetica"/>
          <w:lang w:val="et-EE"/>
        </w:rPr>
        <w:t>Projekti eelarve </w:t>
      </w:r>
      <w:r w:rsidRPr="00D81773">
        <w:rPr>
          <w:rFonts w:ascii="Helvetica" w:hAnsi="Helvetica"/>
          <w:lang w:val="et-EE"/>
        </w:rPr>
        <w:tab/>
      </w:r>
      <w:r w:rsidRPr="00D81773">
        <w:rPr>
          <w:rFonts w:ascii="Helvetica" w:hAnsi="Helvetica"/>
          <w:lang w:val="et-EE"/>
        </w:rPr>
        <w:tab/>
      </w:r>
    </w:p>
    <w:p w14:paraId="0BA85293" w14:textId="77777777" w:rsidR="00FB4622" w:rsidRPr="00D81773" w:rsidRDefault="007211F4">
      <w:pPr>
        <w:rPr>
          <w:rFonts w:ascii="Helvetica" w:hAnsi="Helvetica"/>
          <w:lang w:val="et-EE"/>
        </w:rPr>
      </w:pPr>
    </w:p>
    <w:sectPr w:rsidR="00FB4622" w:rsidRPr="00D81773" w:rsidSect="005723E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2A7A02"/>
    <w:multiLevelType w:val="multilevel"/>
    <w:tmpl w:val="C1DCC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0159A6"/>
    <w:multiLevelType w:val="multilevel"/>
    <w:tmpl w:val="1960E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773"/>
    <w:rsid w:val="000F6FAE"/>
    <w:rsid w:val="005723EA"/>
    <w:rsid w:val="007211F4"/>
    <w:rsid w:val="00CE69EB"/>
    <w:rsid w:val="00D8177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8774B7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8529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1024</Words>
  <Characters>5842</Characters>
  <Application>Microsoft Macintosh Word</Application>
  <DocSecurity>0</DocSecurity>
  <Lines>48</Lines>
  <Paragraphs>13</Paragraphs>
  <ScaleCrop>false</ScaleCrop>
  <LinksUpToDate>false</LinksUpToDate>
  <CharactersWithSpaces>6853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Eero Janson</dc:creator>
  <cp:keywords/>
  <dc:description/>
  <cp:lastModifiedBy>Eero Janson</cp:lastModifiedBy>
  <cp:revision>3</cp:revision>
  <dcterms:created xsi:type="dcterms:W3CDTF">2018-05-18T17:00:00Z</dcterms:created>
  <dcterms:modified xsi:type="dcterms:W3CDTF">2018-05-21T11:44:00Z</dcterms:modified>
</cp:coreProperties>
</file>